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FAF" w:rsidRDefault="00944FAF" w:rsidP="00E61EF9">
      <w:pPr>
        <w:pStyle w:val="20"/>
        <w:shd w:val="clear" w:color="auto" w:fill="auto"/>
        <w:spacing w:before="120" w:after="120" w:line="360" w:lineRule="auto"/>
        <w:ind w:left="40" w:firstLine="0"/>
        <w:jc w:val="center"/>
        <w:rPr>
          <w:sz w:val="28"/>
          <w:szCs w:val="28"/>
        </w:rPr>
      </w:pPr>
      <w:r w:rsidRPr="008E4610">
        <w:rPr>
          <w:sz w:val="28"/>
          <w:szCs w:val="28"/>
        </w:rPr>
        <w:t>УЧЕТ КАЛЬКУЛИРОВАНИЯ СЕБЕСТОИМОСТИ ЗАТРАТ.</w:t>
      </w:r>
    </w:p>
    <w:p w:rsidR="00944FAF" w:rsidRDefault="00944FAF" w:rsidP="00E61EF9">
      <w:pPr>
        <w:pStyle w:val="3"/>
        <w:shd w:val="clear" w:color="auto" w:fill="auto"/>
        <w:spacing w:before="120" w:after="120" w:line="360" w:lineRule="auto"/>
        <w:ind w:left="40" w:right="240" w:firstLine="660"/>
        <w:jc w:val="left"/>
        <w:rPr>
          <w:b/>
          <w:sz w:val="28"/>
          <w:szCs w:val="28"/>
        </w:rPr>
      </w:pPr>
      <w:r w:rsidRPr="00944FAF">
        <w:rPr>
          <w:b/>
          <w:sz w:val="28"/>
          <w:szCs w:val="28"/>
        </w:rPr>
        <w:t>Понятие калькулирования себестоимости работ и услуг. Методы учета затрат.</w:t>
      </w:r>
    </w:p>
    <w:p w:rsidR="003E6D5A" w:rsidRPr="003E6D5A" w:rsidRDefault="003E6D5A" w:rsidP="00E61EF9">
      <w:pPr>
        <w:pStyle w:val="3"/>
        <w:shd w:val="clear" w:color="auto" w:fill="auto"/>
        <w:spacing w:before="120" w:after="120" w:line="360" w:lineRule="auto"/>
        <w:ind w:left="40" w:right="240" w:firstLine="660"/>
        <w:rPr>
          <w:b/>
          <w:sz w:val="28"/>
          <w:szCs w:val="28"/>
        </w:rPr>
      </w:pPr>
      <w:r w:rsidRPr="00E61EF9">
        <w:rPr>
          <w:color w:val="333333"/>
          <w:sz w:val="28"/>
          <w:szCs w:val="28"/>
          <w:shd w:val="clear" w:color="auto" w:fill="FFFFFF"/>
        </w:rPr>
        <w:br/>
      </w:r>
      <w:r w:rsidR="00AF03D0">
        <w:rPr>
          <w:b/>
          <w:color w:val="333333"/>
          <w:sz w:val="28"/>
          <w:szCs w:val="28"/>
          <w:shd w:val="clear" w:color="auto" w:fill="FFFFFF"/>
        </w:rPr>
        <w:t xml:space="preserve">           </w:t>
      </w:r>
      <w:r w:rsidR="00E61EF9" w:rsidRPr="00AF03D0">
        <w:rPr>
          <w:b/>
          <w:color w:val="333333"/>
          <w:sz w:val="28"/>
          <w:szCs w:val="28"/>
          <w:shd w:val="clear" w:color="auto" w:fill="FFFFFF"/>
        </w:rPr>
        <w:t>Калькуляция</w:t>
      </w:r>
      <w:r w:rsidR="00AF03D0">
        <w:rPr>
          <w:color w:val="333333"/>
          <w:sz w:val="28"/>
          <w:szCs w:val="28"/>
          <w:shd w:val="clear" w:color="auto" w:fill="FFFFFF"/>
        </w:rPr>
        <w:t xml:space="preserve"> </w:t>
      </w:r>
      <w:r w:rsidRPr="003E6D5A">
        <w:rPr>
          <w:color w:val="333333"/>
          <w:sz w:val="28"/>
          <w:szCs w:val="28"/>
          <w:shd w:val="clear" w:color="auto" w:fill="FFFFFF"/>
        </w:rPr>
        <w:t>- определение затрат в стоимостной (денежной) форме на производство единицы или группы единиц изделий, или н</w:t>
      </w:r>
      <w:r>
        <w:rPr>
          <w:color w:val="333333"/>
          <w:sz w:val="28"/>
          <w:szCs w:val="28"/>
          <w:shd w:val="clear" w:color="auto" w:fill="FFFFFF"/>
        </w:rPr>
        <w:t>а отдельные виды производств. Калькуляция</w:t>
      </w:r>
      <w:r w:rsidRPr="003E6D5A">
        <w:rPr>
          <w:color w:val="333333"/>
          <w:sz w:val="28"/>
          <w:szCs w:val="28"/>
          <w:shd w:val="clear" w:color="auto" w:fill="FFFFFF"/>
        </w:rPr>
        <w:t xml:space="preserve"> дает возможность определить фактическую или плановую себестоимость объекта или изделия и является основой для их оц</w:t>
      </w:r>
      <w:r>
        <w:rPr>
          <w:color w:val="333333"/>
          <w:sz w:val="28"/>
          <w:szCs w:val="28"/>
          <w:shd w:val="clear" w:color="auto" w:fill="FFFFFF"/>
        </w:rPr>
        <w:t>енки. В автотранспорт</w:t>
      </w:r>
      <w:r w:rsidRPr="003E6D5A">
        <w:rPr>
          <w:color w:val="333333"/>
          <w:sz w:val="28"/>
          <w:szCs w:val="28"/>
          <w:shd w:val="clear" w:color="auto" w:fill="FFFFFF"/>
        </w:rPr>
        <w:t>ных организациях оценка и калькуляция используются для объектов бухгалтерског</w:t>
      </w:r>
      <w:r>
        <w:rPr>
          <w:color w:val="333333"/>
          <w:sz w:val="28"/>
          <w:szCs w:val="28"/>
          <w:shd w:val="clear" w:color="auto" w:fill="FFFFFF"/>
        </w:rPr>
        <w:t>о учета в денежном выражении. Калькуляция</w:t>
      </w:r>
      <w:r w:rsidRPr="003E6D5A">
        <w:rPr>
          <w:color w:val="333333"/>
          <w:sz w:val="28"/>
          <w:szCs w:val="28"/>
          <w:shd w:val="clear" w:color="auto" w:fill="FFFFFF"/>
        </w:rPr>
        <w:t xml:space="preserve"> служит основой для определения средних издержек производства и установл</w:t>
      </w:r>
      <w:r>
        <w:rPr>
          <w:color w:val="333333"/>
          <w:sz w:val="28"/>
          <w:szCs w:val="28"/>
          <w:shd w:val="clear" w:color="auto" w:fill="FFFFFF"/>
        </w:rPr>
        <w:t>ения себестоимости продукции. Калькуляция</w:t>
      </w:r>
      <w:r w:rsidRPr="003E6D5A">
        <w:rPr>
          <w:color w:val="333333"/>
          <w:sz w:val="28"/>
          <w:szCs w:val="28"/>
          <w:shd w:val="clear" w:color="auto" w:fill="FFFFFF"/>
        </w:rPr>
        <w:t xml:space="preserve"> может быть прогнозной, плановой, отчетной</w:t>
      </w:r>
    </w:p>
    <w:p w:rsidR="00947D1F" w:rsidRPr="0036607C" w:rsidRDefault="00947D1F" w:rsidP="00E61EF9">
      <w:pPr>
        <w:spacing w:before="120" w:after="120" w:line="360" w:lineRule="auto"/>
        <w:ind w:firstLine="708"/>
        <w:jc w:val="both"/>
        <w:rPr>
          <w:rFonts w:ascii="Times New Roman" w:hAnsi="Times New Roman"/>
          <w:sz w:val="28"/>
          <w:szCs w:val="28"/>
        </w:rPr>
      </w:pPr>
      <w:r w:rsidRPr="0036607C">
        <w:rPr>
          <w:rFonts w:ascii="Times New Roman" w:hAnsi="Times New Roman"/>
          <w:sz w:val="28"/>
          <w:szCs w:val="28"/>
        </w:rPr>
        <w:t>Себестоимость перевозок представляет собой денежное выражение затрат АТП на выполнение единицы транспортной работы. Себестоимость является базой для определения цены (тарифа) транспортной продукции. Расчет себестоимости продукции называется калькулированием. Себестоимость грузовых автомобильных перевозок калькулирует</w:t>
      </w:r>
      <w:r>
        <w:rPr>
          <w:rFonts w:ascii="Times New Roman" w:hAnsi="Times New Roman"/>
          <w:sz w:val="28"/>
          <w:szCs w:val="28"/>
        </w:rPr>
        <w:t>ся на 1ткм или 1т., 1</w:t>
      </w:r>
      <w:r w:rsidRPr="0036607C">
        <w:rPr>
          <w:rFonts w:ascii="Times New Roman" w:hAnsi="Times New Roman"/>
          <w:sz w:val="28"/>
          <w:szCs w:val="28"/>
        </w:rPr>
        <w:t xml:space="preserve">авт-ч. </w:t>
      </w:r>
    </w:p>
    <w:p w:rsidR="00947D1F" w:rsidRPr="00AF03D0" w:rsidRDefault="00947D1F" w:rsidP="00AF03D0">
      <w:pPr>
        <w:spacing w:before="120" w:after="120" w:line="360" w:lineRule="auto"/>
        <w:jc w:val="center"/>
        <w:rPr>
          <w:rFonts w:ascii="Times New Roman" w:hAnsi="Times New Roman"/>
          <w:sz w:val="28"/>
          <w:szCs w:val="28"/>
        </w:rPr>
      </w:pPr>
      <w:r w:rsidRPr="00AF03D0">
        <w:rPr>
          <w:rFonts w:ascii="Times New Roman" w:hAnsi="Times New Roman"/>
          <w:sz w:val="28"/>
          <w:szCs w:val="28"/>
        </w:rPr>
        <w:t>Калькуляция себестоимости перевозок</w:t>
      </w:r>
    </w:p>
    <w:tbl>
      <w:tblPr>
        <w:tblStyle w:val="a8"/>
        <w:tblW w:w="0" w:type="auto"/>
        <w:tblInd w:w="108" w:type="dxa"/>
        <w:tblLayout w:type="fixed"/>
        <w:tblLook w:val="04A0" w:firstRow="1" w:lastRow="0" w:firstColumn="1" w:lastColumn="0" w:noHBand="0" w:noVBand="1"/>
      </w:tblPr>
      <w:tblGrid>
        <w:gridCol w:w="567"/>
        <w:gridCol w:w="5529"/>
        <w:gridCol w:w="1842"/>
        <w:gridCol w:w="1808"/>
      </w:tblGrid>
      <w:tr w:rsidR="00947D1F" w:rsidRPr="000B4E35" w:rsidTr="00492C9E">
        <w:tc>
          <w:tcPr>
            <w:tcW w:w="567" w:type="dxa"/>
          </w:tcPr>
          <w:p w:rsidR="00947D1F" w:rsidRPr="000B4E35" w:rsidRDefault="00947D1F" w:rsidP="00AF03D0">
            <w:pPr>
              <w:jc w:val="center"/>
              <w:rPr>
                <w:rFonts w:ascii="Times New Roman" w:hAnsi="Times New Roman"/>
                <w:b/>
                <w:i/>
              </w:rPr>
            </w:pPr>
            <w:r w:rsidRPr="000B4E35">
              <w:rPr>
                <w:rFonts w:ascii="Times New Roman" w:hAnsi="Times New Roman"/>
                <w:b/>
                <w:i/>
              </w:rPr>
              <w:t>№</w:t>
            </w:r>
          </w:p>
        </w:tc>
        <w:tc>
          <w:tcPr>
            <w:tcW w:w="5529" w:type="dxa"/>
          </w:tcPr>
          <w:p w:rsidR="00947D1F" w:rsidRPr="000B4E35" w:rsidRDefault="00947D1F" w:rsidP="00AF03D0">
            <w:pPr>
              <w:jc w:val="center"/>
              <w:rPr>
                <w:rFonts w:ascii="Times New Roman" w:hAnsi="Times New Roman"/>
                <w:b/>
                <w:i/>
              </w:rPr>
            </w:pPr>
            <w:r w:rsidRPr="000B4E35">
              <w:rPr>
                <w:rFonts w:ascii="Times New Roman" w:hAnsi="Times New Roman"/>
                <w:b/>
                <w:i/>
              </w:rPr>
              <w:t>Статьи затрат</w:t>
            </w:r>
          </w:p>
        </w:tc>
        <w:tc>
          <w:tcPr>
            <w:tcW w:w="1842" w:type="dxa"/>
          </w:tcPr>
          <w:p w:rsidR="00947D1F" w:rsidRPr="000B4E35" w:rsidRDefault="00947D1F" w:rsidP="00AF03D0">
            <w:pPr>
              <w:jc w:val="center"/>
              <w:rPr>
                <w:rFonts w:ascii="Times New Roman" w:hAnsi="Times New Roman"/>
                <w:b/>
                <w:i/>
              </w:rPr>
            </w:pPr>
            <w:r w:rsidRPr="000B4E35">
              <w:rPr>
                <w:rFonts w:ascii="Times New Roman" w:hAnsi="Times New Roman"/>
                <w:b/>
                <w:i/>
              </w:rPr>
              <w:t>Затраты,</w:t>
            </w:r>
          </w:p>
          <w:p w:rsidR="00947D1F" w:rsidRPr="000B4E35" w:rsidRDefault="00947D1F" w:rsidP="00AF03D0">
            <w:pPr>
              <w:jc w:val="center"/>
              <w:rPr>
                <w:rFonts w:ascii="Times New Roman" w:hAnsi="Times New Roman"/>
                <w:b/>
                <w:i/>
              </w:rPr>
            </w:pPr>
            <w:r w:rsidRPr="000B4E35">
              <w:rPr>
                <w:rFonts w:ascii="Times New Roman" w:hAnsi="Times New Roman"/>
                <w:b/>
                <w:i/>
              </w:rPr>
              <w:t>тенге</w:t>
            </w:r>
          </w:p>
        </w:tc>
        <w:tc>
          <w:tcPr>
            <w:tcW w:w="1808" w:type="dxa"/>
          </w:tcPr>
          <w:p w:rsidR="00947D1F" w:rsidRPr="000B4E35" w:rsidRDefault="00947D1F" w:rsidP="00AF03D0">
            <w:pPr>
              <w:jc w:val="center"/>
              <w:rPr>
                <w:rFonts w:ascii="Times New Roman" w:hAnsi="Times New Roman"/>
                <w:b/>
                <w:i/>
              </w:rPr>
            </w:pPr>
            <w:r w:rsidRPr="000B4E35">
              <w:rPr>
                <w:rFonts w:ascii="Times New Roman" w:hAnsi="Times New Roman"/>
                <w:b/>
                <w:i/>
              </w:rPr>
              <w:t>Себестоимость</w:t>
            </w:r>
          </w:p>
          <w:p w:rsidR="00947D1F" w:rsidRPr="000B4E35" w:rsidRDefault="00947D1F" w:rsidP="00AF03D0">
            <w:pPr>
              <w:jc w:val="center"/>
              <w:rPr>
                <w:rFonts w:ascii="Times New Roman" w:hAnsi="Times New Roman"/>
                <w:b/>
                <w:i/>
              </w:rPr>
            </w:pPr>
            <w:r w:rsidRPr="000B4E35">
              <w:rPr>
                <w:rFonts w:ascii="Times New Roman" w:hAnsi="Times New Roman"/>
                <w:b/>
                <w:i/>
              </w:rPr>
              <w:t>(</w:t>
            </w:r>
            <w:proofErr w:type="gramStart"/>
            <w:r w:rsidRPr="000B4E35">
              <w:rPr>
                <w:rFonts w:ascii="Times New Roman" w:hAnsi="Times New Roman"/>
                <w:b/>
                <w:i/>
              </w:rPr>
              <w:t>тенге</w:t>
            </w:r>
            <w:proofErr w:type="gramEnd"/>
            <w:r w:rsidRPr="000B4E35">
              <w:rPr>
                <w:rFonts w:ascii="Times New Roman" w:hAnsi="Times New Roman"/>
                <w:b/>
                <w:i/>
              </w:rPr>
              <w:t>\ткм, пасс-км,</w:t>
            </w:r>
            <w:r w:rsidR="00E87F57">
              <w:rPr>
                <w:rFonts w:ascii="Times New Roman" w:hAnsi="Times New Roman"/>
                <w:b/>
                <w:i/>
              </w:rPr>
              <w:t xml:space="preserve"> </w:t>
            </w:r>
            <w:proofErr w:type="spellStart"/>
            <w:r w:rsidRPr="000B4E35">
              <w:rPr>
                <w:rFonts w:ascii="Times New Roman" w:hAnsi="Times New Roman"/>
                <w:b/>
                <w:i/>
              </w:rPr>
              <w:t>автч</w:t>
            </w:r>
            <w:proofErr w:type="spellEnd"/>
            <w:r w:rsidRPr="000B4E35">
              <w:rPr>
                <w:rFonts w:ascii="Times New Roman" w:hAnsi="Times New Roman"/>
                <w:b/>
                <w:i/>
              </w:rPr>
              <w:t>)</w:t>
            </w: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1.</w:t>
            </w:r>
          </w:p>
        </w:tc>
        <w:tc>
          <w:tcPr>
            <w:tcW w:w="5529" w:type="dxa"/>
          </w:tcPr>
          <w:p w:rsidR="00947D1F" w:rsidRPr="000B4E35" w:rsidRDefault="00947D1F" w:rsidP="00AF03D0">
            <w:pPr>
              <w:rPr>
                <w:rFonts w:ascii="Times New Roman" w:hAnsi="Times New Roman"/>
              </w:rPr>
            </w:pPr>
            <w:r w:rsidRPr="000B4E35">
              <w:rPr>
                <w:rFonts w:ascii="Times New Roman" w:hAnsi="Times New Roman"/>
              </w:rPr>
              <w:t>Заработная плата водителей с начислениями</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2.</w:t>
            </w:r>
          </w:p>
        </w:tc>
        <w:tc>
          <w:tcPr>
            <w:tcW w:w="5529" w:type="dxa"/>
          </w:tcPr>
          <w:p w:rsidR="00947D1F" w:rsidRPr="000B4E35" w:rsidRDefault="00947D1F" w:rsidP="00AF03D0">
            <w:pPr>
              <w:rPr>
                <w:rFonts w:ascii="Times New Roman" w:hAnsi="Times New Roman"/>
              </w:rPr>
            </w:pPr>
            <w:r w:rsidRPr="000B4E35">
              <w:rPr>
                <w:rFonts w:ascii="Times New Roman" w:hAnsi="Times New Roman"/>
              </w:rPr>
              <w:t>Автомобильное топливо</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3.</w:t>
            </w:r>
          </w:p>
        </w:tc>
        <w:tc>
          <w:tcPr>
            <w:tcW w:w="5529" w:type="dxa"/>
          </w:tcPr>
          <w:p w:rsidR="00947D1F" w:rsidRPr="000B4E35" w:rsidRDefault="00947D1F" w:rsidP="00AF03D0">
            <w:pPr>
              <w:rPr>
                <w:rFonts w:ascii="Times New Roman" w:hAnsi="Times New Roman"/>
              </w:rPr>
            </w:pPr>
            <w:r w:rsidRPr="000B4E35">
              <w:rPr>
                <w:rFonts w:ascii="Times New Roman" w:hAnsi="Times New Roman"/>
              </w:rPr>
              <w:t>Смазочные и прочие эксплуатационные</w:t>
            </w:r>
          </w:p>
          <w:p w:rsidR="00947D1F" w:rsidRPr="000B4E35" w:rsidRDefault="00947D1F" w:rsidP="00AF03D0">
            <w:pPr>
              <w:rPr>
                <w:rFonts w:ascii="Times New Roman" w:hAnsi="Times New Roman"/>
              </w:rPr>
            </w:pPr>
            <w:r w:rsidRPr="000B4E35">
              <w:rPr>
                <w:rFonts w:ascii="Times New Roman" w:hAnsi="Times New Roman"/>
              </w:rPr>
              <w:t>Материалы</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4.</w:t>
            </w:r>
          </w:p>
        </w:tc>
        <w:tc>
          <w:tcPr>
            <w:tcW w:w="5529" w:type="dxa"/>
          </w:tcPr>
          <w:p w:rsidR="00947D1F" w:rsidRPr="000B4E35" w:rsidRDefault="00947D1F" w:rsidP="00AF03D0">
            <w:pPr>
              <w:rPr>
                <w:rFonts w:ascii="Times New Roman" w:hAnsi="Times New Roman"/>
              </w:rPr>
            </w:pPr>
            <w:r w:rsidRPr="000B4E35">
              <w:rPr>
                <w:rFonts w:ascii="Times New Roman" w:hAnsi="Times New Roman"/>
              </w:rPr>
              <w:t>Техническое обслуживание и текущий ремонт подвижного состава</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5.</w:t>
            </w:r>
          </w:p>
        </w:tc>
        <w:tc>
          <w:tcPr>
            <w:tcW w:w="5529" w:type="dxa"/>
          </w:tcPr>
          <w:p w:rsidR="00947D1F" w:rsidRPr="000B4E35" w:rsidRDefault="00947D1F" w:rsidP="00AF03D0">
            <w:pPr>
              <w:rPr>
                <w:rFonts w:ascii="Times New Roman" w:hAnsi="Times New Roman"/>
              </w:rPr>
            </w:pPr>
            <w:r w:rsidRPr="000B4E35">
              <w:rPr>
                <w:rFonts w:ascii="Times New Roman" w:hAnsi="Times New Roman"/>
              </w:rPr>
              <w:t>Восстановление износа и ремонт автомобильных шин</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6.</w:t>
            </w:r>
          </w:p>
        </w:tc>
        <w:tc>
          <w:tcPr>
            <w:tcW w:w="5529" w:type="dxa"/>
          </w:tcPr>
          <w:p w:rsidR="00947D1F" w:rsidRPr="000B4E35" w:rsidRDefault="00947D1F" w:rsidP="00AF03D0">
            <w:pPr>
              <w:rPr>
                <w:rFonts w:ascii="Times New Roman" w:hAnsi="Times New Roman"/>
              </w:rPr>
            </w:pPr>
            <w:r w:rsidRPr="000B4E35">
              <w:rPr>
                <w:rFonts w:ascii="Times New Roman" w:hAnsi="Times New Roman"/>
              </w:rPr>
              <w:t>Сумма ремонтного фонда</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7.</w:t>
            </w:r>
          </w:p>
        </w:tc>
        <w:tc>
          <w:tcPr>
            <w:tcW w:w="5529" w:type="dxa"/>
          </w:tcPr>
          <w:p w:rsidR="00947D1F" w:rsidRPr="000B4E35" w:rsidRDefault="00947D1F" w:rsidP="00AF03D0">
            <w:pPr>
              <w:rPr>
                <w:rFonts w:ascii="Times New Roman" w:hAnsi="Times New Roman"/>
              </w:rPr>
            </w:pPr>
            <w:r w:rsidRPr="000B4E35">
              <w:rPr>
                <w:rFonts w:ascii="Times New Roman" w:hAnsi="Times New Roman"/>
              </w:rPr>
              <w:t>Амортизационные отчисления</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r w:rsidRPr="000B4E35">
              <w:rPr>
                <w:rFonts w:ascii="Times New Roman" w:hAnsi="Times New Roman"/>
              </w:rPr>
              <w:t>8.</w:t>
            </w:r>
          </w:p>
        </w:tc>
        <w:tc>
          <w:tcPr>
            <w:tcW w:w="5529" w:type="dxa"/>
          </w:tcPr>
          <w:p w:rsidR="00947D1F" w:rsidRPr="000B4E35" w:rsidRDefault="00947D1F" w:rsidP="00AF03D0">
            <w:pPr>
              <w:rPr>
                <w:rFonts w:ascii="Times New Roman" w:hAnsi="Times New Roman"/>
              </w:rPr>
            </w:pPr>
            <w:r w:rsidRPr="000B4E35">
              <w:rPr>
                <w:rFonts w:ascii="Times New Roman" w:hAnsi="Times New Roman"/>
              </w:rPr>
              <w:t>Накладные(общехозяйственные)расходы</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r w:rsidR="00947D1F" w:rsidRPr="000B4E35" w:rsidTr="00492C9E">
        <w:tc>
          <w:tcPr>
            <w:tcW w:w="567" w:type="dxa"/>
          </w:tcPr>
          <w:p w:rsidR="00947D1F" w:rsidRPr="000B4E35" w:rsidRDefault="00947D1F" w:rsidP="00AF03D0">
            <w:pPr>
              <w:rPr>
                <w:rFonts w:ascii="Times New Roman" w:hAnsi="Times New Roman"/>
              </w:rPr>
            </w:pPr>
          </w:p>
        </w:tc>
        <w:tc>
          <w:tcPr>
            <w:tcW w:w="5529" w:type="dxa"/>
          </w:tcPr>
          <w:p w:rsidR="00947D1F" w:rsidRPr="000B4E35" w:rsidRDefault="00947D1F" w:rsidP="00AF03D0">
            <w:pPr>
              <w:rPr>
                <w:rFonts w:ascii="Times New Roman" w:hAnsi="Times New Roman"/>
              </w:rPr>
            </w:pPr>
            <w:r w:rsidRPr="000B4E35">
              <w:rPr>
                <w:rFonts w:ascii="Times New Roman" w:hAnsi="Times New Roman"/>
              </w:rPr>
              <w:t>И   Т   О   Г   О</w:t>
            </w:r>
          </w:p>
        </w:tc>
        <w:tc>
          <w:tcPr>
            <w:tcW w:w="1842" w:type="dxa"/>
          </w:tcPr>
          <w:p w:rsidR="00947D1F" w:rsidRPr="000B4E35" w:rsidRDefault="00947D1F" w:rsidP="00AF03D0">
            <w:pPr>
              <w:rPr>
                <w:rFonts w:ascii="Times New Roman" w:hAnsi="Times New Roman"/>
              </w:rPr>
            </w:pPr>
          </w:p>
        </w:tc>
        <w:tc>
          <w:tcPr>
            <w:tcW w:w="1808" w:type="dxa"/>
          </w:tcPr>
          <w:p w:rsidR="00947D1F" w:rsidRPr="000B4E35" w:rsidRDefault="00947D1F" w:rsidP="00AF03D0">
            <w:pPr>
              <w:rPr>
                <w:rFonts w:ascii="Times New Roman" w:hAnsi="Times New Roman"/>
              </w:rPr>
            </w:pPr>
          </w:p>
        </w:tc>
      </w:tr>
    </w:tbl>
    <w:p w:rsidR="00947D1F" w:rsidRDefault="00947D1F" w:rsidP="00E61EF9">
      <w:pPr>
        <w:spacing w:before="120" w:after="120" w:line="360" w:lineRule="auto"/>
        <w:jc w:val="both"/>
        <w:rPr>
          <w:rFonts w:ascii="Times New Roman" w:hAnsi="Times New Roman"/>
          <w:sz w:val="28"/>
          <w:szCs w:val="28"/>
        </w:rPr>
      </w:pPr>
    </w:p>
    <w:p w:rsidR="00947D1F" w:rsidRPr="0036607C" w:rsidRDefault="00947D1F" w:rsidP="00E87F57">
      <w:pPr>
        <w:spacing w:before="120" w:after="120" w:line="360" w:lineRule="auto"/>
        <w:ind w:firstLine="708"/>
        <w:jc w:val="both"/>
        <w:rPr>
          <w:rFonts w:ascii="Times New Roman" w:hAnsi="Times New Roman"/>
          <w:sz w:val="28"/>
          <w:szCs w:val="28"/>
        </w:rPr>
      </w:pPr>
      <w:r>
        <w:rPr>
          <w:rFonts w:ascii="Times New Roman" w:hAnsi="Times New Roman"/>
          <w:sz w:val="28"/>
          <w:szCs w:val="28"/>
        </w:rPr>
        <w:lastRenderedPageBreak/>
        <w:t xml:space="preserve">Себестоимость </w:t>
      </w:r>
      <w:r w:rsidRPr="0036607C">
        <w:rPr>
          <w:rFonts w:ascii="Times New Roman" w:hAnsi="Times New Roman"/>
          <w:sz w:val="28"/>
          <w:szCs w:val="28"/>
        </w:rPr>
        <w:t>ткм по i-той статье затрат</w:t>
      </w:r>
    </w:p>
    <w:p w:rsidR="00947D1F" w:rsidRPr="00E87F57" w:rsidRDefault="00947D1F" w:rsidP="00E87F57">
      <w:pPr>
        <w:spacing w:before="120" w:after="120" w:line="360" w:lineRule="auto"/>
        <w:jc w:val="center"/>
        <w:rPr>
          <w:rFonts w:ascii="Times New Roman" w:hAnsi="Times New Roman"/>
          <w:b/>
          <w:sz w:val="28"/>
          <w:szCs w:val="28"/>
        </w:rPr>
      </w:pPr>
      <w:r w:rsidRPr="00E87F57">
        <w:rPr>
          <w:rFonts w:ascii="Times New Roman" w:hAnsi="Times New Roman"/>
          <w:b/>
          <w:sz w:val="28"/>
          <w:szCs w:val="28"/>
          <w:lang w:val="en-US"/>
        </w:rPr>
        <w:t>S</w:t>
      </w:r>
      <w:proofErr w:type="spellStart"/>
      <w:r w:rsidRPr="00E87F57">
        <w:rPr>
          <w:rFonts w:ascii="Times New Roman" w:hAnsi="Times New Roman"/>
          <w:b/>
          <w:sz w:val="28"/>
          <w:szCs w:val="28"/>
        </w:rPr>
        <w:t>ткмi</w:t>
      </w:r>
      <w:proofErr w:type="spellEnd"/>
      <w:r w:rsidRPr="00E87F57">
        <w:rPr>
          <w:rFonts w:ascii="Times New Roman" w:hAnsi="Times New Roman"/>
          <w:b/>
          <w:sz w:val="28"/>
          <w:szCs w:val="28"/>
        </w:rPr>
        <w:t xml:space="preserve"> = Ci / Рткм</w:t>
      </w:r>
    </w:p>
    <w:p w:rsidR="00947D1F" w:rsidRDefault="00947D1F" w:rsidP="00E61EF9">
      <w:pPr>
        <w:spacing w:before="120" w:after="120" w:line="360" w:lineRule="auto"/>
        <w:jc w:val="both"/>
        <w:rPr>
          <w:rFonts w:ascii="Times New Roman" w:hAnsi="Times New Roman"/>
          <w:sz w:val="28"/>
          <w:szCs w:val="28"/>
        </w:rPr>
      </w:pPr>
      <w:proofErr w:type="gramStart"/>
      <w:r>
        <w:rPr>
          <w:rFonts w:ascii="Times New Roman" w:hAnsi="Times New Roman"/>
          <w:sz w:val="28"/>
          <w:szCs w:val="28"/>
        </w:rPr>
        <w:t>г</w:t>
      </w:r>
      <w:r w:rsidRPr="0036607C">
        <w:rPr>
          <w:rFonts w:ascii="Times New Roman" w:hAnsi="Times New Roman"/>
          <w:sz w:val="28"/>
          <w:szCs w:val="28"/>
        </w:rPr>
        <w:t>де</w:t>
      </w:r>
      <w:proofErr w:type="gramEnd"/>
      <w:r>
        <w:rPr>
          <w:rFonts w:ascii="Times New Roman" w:hAnsi="Times New Roman"/>
          <w:sz w:val="28"/>
          <w:szCs w:val="28"/>
        </w:rPr>
        <w:t>,</w:t>
      </w:r>
      <w:r w:rsidRPr="0036607C">
        <w:rPr>
          <w:rFonts w:ascii="Times New Roman" w:hAnsi="Times New Roman"/>
          <w:sz w:val="28"/>
          <w:szCs w:val="28"/>
        </w:rPr>
        <w:t xml:space="preserve"> </w:t>
      </w:r>
      <w:r>
        <w:rPr>
          <w:rFonts w:ascii="Times New Roman" w:hAnsi="Times New Roman"/>
          <w:sz w:val="28"/>
          <w:szCs w:val="28"/>
        </w:rPr>
        <w:t>Ci-затраты по i-той статье, тенге;</w:t>
      </w:r>
    </w:p>
    <w:p w:rsidR="00947D1F" w:rsidRDefault="00947D1F" w:rsidP="00E61EF9">
      <w:pPr>
        <w:spacing w:before="120" w:after="120" w:line="360" w:lineRule="auto"/>
        <w:jc w:val="both"/>
        <w:rPr>
          <w:rFonts w:ascii="Times New Roman" w:hAnsi="Times New Roman"/>
          <w:sz w:val="28"/>
          <w:szCs w:val="28"/>
        </w:rPr>
      </w:pPr>
      <w:r>
        <w:rPr>
          <w:rFonts w:ascii="Times New Roman" w:hAnsi="Times New Roman"/>
          <w:sz w:val="28"/>
          <w:szCs w:val="28"/>
        </w:rPr>
        <w:t xml:space="preserve">        Рткм – </w:t>
      </w:r>
      <w:proofErr w:type="spellStart"/>
      <w:proofErr w:type="gramStart"/>
      <w:r>
        <w:rPr>
          <w:rFonts w:ascii="Times New Roman" w:hAnsi="Times New Roman"/>
          <w:sz w:val="28"/>
          <w:szCs w:val="28"/>
        </w:rPr>
        <w:t>грузооборот,ткм</w:t>
      </w:r>
      <w:proofErr w:type="spellEnd"/>
      <w:proofErr w:type="gramEnd"/>
      <w:r>
        <w:rPr>
          <w:rFonts w:ascii="Times New Roman" w:hAnsi="Times New Roman"/>
          <w:sz w:val="28"/>
          <w:szCs w:val="28"/>
        </w:rPr>
        <w:t>.</w:t>
      </w:r>
    </w:p>
    <w:p w:rsidR="00947D1F" w:rsidRPr="0036607C" w:rsidRDefault="00947D1F" w:rsidP="00E87F57">
      <w:pPr>
        <w:spacing w:before="120" w:after="120" w:line="360" w:lineRule="auto"/>
        <w:ind w:firstLine="708"/>
        <w:jc w:val="both"/>
        <w:rPr>
          <w:rFonts w:ascii="Times New Roman" w:hAnsi="Times New Roman"/>
          <w:sz w:val="28"/>
          <w:szCs w:val="28"/>
        </w:rPr>
      </w:pPr>
      <w:r w:rsidRPr="0036607C">
        <w:rPr>
          <w:rFonts w:ascii="Times New Roman" w:hAnsi="Times New Roman"/>
          <w:sz w:val="28"/>
          <w:szCs w:val="28"/>
        </w:rPr>
        <w:t>Себестоимость 1 т по i-той статье затрат</w:t>
      </w:r>
    </w:p>
    <w:p w:rsidR="00947D1F" w:rsidRPr="00E87F57" w:rsidRDefault="00947D1F" w:rsidP="00E87F57">
      <w:pPr>
        <w:spacing w:before="120" w:after="120" w:line="360" w:lineRule="auto"/>
        <w:jc w:val="center"/>
        <w:rPr>
          <w:rFonts w:ascii="Times New Roman" w:hAnsi="Times New Roman"/>
          <w:b/>
          <w:sz w:val="28"/>
          <w:szCs w:val="28"/>
        </w:rPr>
      </w:pPr>
      <w:r w:rsidRPr="00E87F57">
        <w:rPr>
          <w:rFonts w:ascii="Times New Roman" w:hAnsi="Times New Roman"/>
          <w:b/>
          <w:sz w:val="28"/>
          <w:szCs w:val="28"/>
          <w:lang w:val="en-US"/>
        </w:rPr>
        <w:t>S</w:t>
      </w:r>
      <w:r w:rsidRPr="00E87F57">
        <w:rPr>
          <w:rFonts w:ascii="Times New Roman" w:hAnsi="Times New Roman"/>
          <w:b/>
          <w:sz w:val="28"/>
          <w:szCs w:val="28"/>
        </w:rPr>
        <w:t>т</w:t>
      </w:r>
      <w:r w:rsidRPr="00E87F57">
        <w:rPr>
          <w:rFonts w:ascii="Times New Roman" w:hAnsi="Times New Roman"/>
          <w:b/>
          <w:sz w:val="28"/>
          <w:szCs w:val="28"/>
          <w:lang w:val="en-US"/>
        </w:rPr>
        <w:t>i</w:t>
      </w:r>
      <w:r w:rsidRPr="00E87F57">
        <w:rPr>
          <w:rFonts w:ascii="Times New Roman" w:hAnsi="Times New Roman"/>
          <w:b/>
          <w:sz w:val="28"/>
          <w:szCs w:val="28"/>
        </w:rPr>
        <w:t xml:space="preserve"> = Ci / Qт</w:t>
      </w:r>
    </w:p>
    <w:p w:rsidR="00947D1F" w:rsidRPr="0036607C" w:rsidRDefault="00947D1F" w:rsidP="00E61EF9">
      <w:pPr>
        <w:spacing w:before="120" w:after="120" w:line="360" w:lineRule="auto"/>
        <w:ind w:firstLine="567"/>
        <w:jc w:val="both"/>
        <w:rPr>
          <w:rFonts w:ascii="Times New Roman" w:hAnsi="Times New Roman"/>
          <w:sz w:val="28"/>
          <w:szCs w:val="28"/>
        </w:rPr>
      </w:pPr>
      <w:proofErr w:type="gramStart"/>
      <w:r w:rsidRPr="0036607C">
        <w:rPr>
          <w:rFonts w:ascii="Times New Roman" w:hAnsi="Times New Roman"/>
          <w:sz w:val="28"/>
          <w:szCs w:val="28"/>
        </w:rPr>
        <w:t>где</w:t>
      </w:r>
      <w:proofErr w:type="gramEnd"/>
      <w:r w:rsidRPr="0036607C">
        <w:rPr>
          <w:rFonts w:ascii="Times New Roman" w:hAnsi="Times New Roman"/>
          <w:sz w:val="28"/>
          <w:szCs w:val="28"/>
        </w:rPr>
        <w:t xml:space="preserve"> Qт </w:t>
      </w:r>
      <w:r>
        <w:rPr>
          <w:rFonts w:ascii="Times New Roman" w:hAnsi="Times New Roman"/>
          <w:sz w:val="28"/>
          <w:szCs w:val="28"/>
        </w:rPr>
        <w:t xml:space="preserve">- </w:t>
      </w:r>
      <w:r w:rsidRPr="0036607C">
        <w:rPr>
          <w:rFonts w:ascii="Times New Roman" w:hAnsi="Times New Roman"/>
          <w:sz w:val="28"/>
          <w:szCs w:val="28"/>
        </w:rPr>
        <w:t>объём перевозок, т.</w:t>
      </w:r>
    </w:p>
    <w:p w:rsidR="00947D1F" w:rsidRPr="00AF185F" w:rsidRDefault="00947D1F" w:rsidP="00E87F57">
      <w:pPr>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Себестоимость </w:t>
      </w:r>
      <w:r w:rsidRPr="00AF185F">
        <w:rPr>
          <w:rFonts w:ascii="Times New Roman" w:hAnsi="Times New Roman"/>
          <w:sz w:val="28"/>
          <w:szCs w:val="28"/>
        </w:rPr>
        <w:t xml:space="preserve">1 </w:t>
      </w:r>
      <w:r>
        <w:rPr>
          <w:rFonts w:ascii="Times New Roman" w:hAnsi="Times New Roman"/>
          <w:sz w:val="28"/>
          <w:szCs w:val="28"/>
        </w:rPr>
        <w:t xml:space="preserve">ткм </w:t>
      </w:r>
    </w:p>
    <w:p w:rsidR="00947D1F" w:rsidRPr="00E87F57" w:rsidRDefault="00947D1F" w:rsidP="00E87F57">
      <w:pPr>
        <w:spacing w:before="120" w:after="120" w:line="360" w:lineRule="auto"/>
        <w:jc w:val="center"/>
        <w:rPr>
          <w:rFonts w:ascii="Times New Roman" w:hAnsi="Times New Roman"/>
          <w:b/>
          <w:sz w:val="28"/>
          <w:szCs w:val="28"/>
        </w:rPr>
      </w:pPr>
      <w:r w:rsidRPr="00E87F57">
        <w:rPr>
          <w:rFonts w:ascii="Times New Roman" w:hAnsi="Times New Roman"/>
          <w:b/>
          <w:sz w:val="28"/>
          <w:szCs w:val="28"/>
          <w:lang w:val="en-US"/>
        </w:rPr>
        <w:t>S</w:t>
      </w:r>
      <w:r w:rsidRPr="00E87F57">
        <w:rPr>
          <w:rFonts w:ascii="Times New Roman" w:hAnsi="Times New Roman"/>
          <w:b/>
          <w:sz w:val="28"/>
          <w:szCs w:val="28"/>
        </w:rPr>
        <w:t>ткм = C / Рткм</w:t>
      </w:r>
    </w:p>
    <w:p w:rsidR="00947D1F" w:rsidRDefault="00947D1F" w:rsidP="00E61EF9">
      <w:pPr>
        <w:spacing w:before="120" w:after="120" w:line="360" w:lineRule="auto"/>
        <w:jc w:val="both"/>
        <w:rPr>
          <w:rFonts w:ascii="Times New Roman" w:hAnsi="Times New Roman"/>
          <w:sz w:val="28"/>
          <w:szCs w:val="28"/>
        </w:rPr>
      </w:pPr>
      <w:proofErr w:type="gramStart"/>
      <w:r>
        <w:rPr>
          <w:rFonts w:ascii="Times New Roman" w:hAnsi="Times New Roman"/>
          <w:sz w:val="28"/>
          <w:szCs w:val="28"/>
        </w:rPr>
        <w:t>г</w:t>
      </w:r>
      <w:r w:rsidRPr="0036607C">
        <w:rPr>
          <w:rFonts w:ascii="Times New Roman" w:hAnsi="Times New Roman"/>
          <w:sz w:val="28"/>
          <w:szCs w:val="28"/>
        </w:rPr>
        <w:t>де</w:t>
      </w:r>
      <w:proofErr w:type="gramEnd"/>
      <w:r>
        <w:rPr>
          <w:rFonts w:ascii="Times New Roman" w:hAnsi="Times New Roman"/>
          <w:sz w:val="28"/>
          <w:szCs w:val="28"/>
        </w:rPr>
        <w:t>,</w:t>
      </w:r>
      <w:r w:rsidRPr="0036607C">
        <w:rPr>
          <w:rFonts w:ascii="Times New Roman" w:hAnsi="Times New Roman"/>
          <w:sz w:val="28"/>
          <w:szCs w:val="28"/>
        </w:rPr>
        <w:t xml:space="preserve"> </w:t>
      </w:r>
      <w:r>
        <w:rPr>
          <w:rFonts w:ascii="Times New Roman" w:hAnsi="Times New Roman"/>
          <w:sz w:val="28"/>
          <w:szCs w:val="28"/>
        </w:rPr>
        <w:t>C-затраты общие, тенге.</w:t>
      </w:r>
    </w:p>
    <w:p w:rsidR="00947D1F" w:rsidRPr="0036607C" w:rsidRDefault="00947D1F" w:rsidP="00E87F57">
      <w:pPr>
        <w:spacing w:before="120" w:after="120" w:line="360" w:lineRule="auto"/>
        <w:ind w:firstLine="708"/>
        <w:jc w:val="both"/>
        <w:rPr>
          <w:rFonts w:ascii="Times New Roman" w:hAnsi="Times New Roman"/>
          <w:sz w:val="28"/>
          <w:szCs w:val="28"/>
        </w:rPr>
      </w:pPr>
      <w:r w:rsidRPr="0036607C">
        <w:rPr>
          <w:rFonts w:ascii="Times New Roman" w:hAnsi="Times New Roman"/>
          <w:sz w:val="28"/>
          <w:szCs w:val="28"/>
        </w:rPr>
        <w:t>Себестои</w:t>
      </w:r>
      <w:r>
        <w:rPr>
          <w:rFonts w:ascii="Times New Roman" w:hAnsi="Times New Roman"/>
          <w:sz w:val="28"/>
          <w:szCs w:val="28"/>
        </w:rPr>
        <w:t xml:space="preserve">мость 1 т </w:t>
      </w:r>
    </w:p>
    <w:p w:rsidR="00947D1F" w:rsidRPr="00E87F57" w:rsidRDefault="00947D1F" w:rsidP="00E87F57">
      <w:pPr>
        <w:spacing w:before="120" w:after="120" w:line="360" w:lineRule="auto"/>
        <w:jc w:val="center"/>
        <w:rPr>
          <w:rFonts w:ascii="Times New Roman" w:hAnsi="Times New Roman"/>
          <w:b/>
          <w:sz w:val="28"/>
          <w:szCs w:val="28"/>
        </w:rPr>
      </w:pPr>
      <w:r w:rsidRPr="00E87F57">
        <w:rPr>
          <w:rFonts w:ascii="Times New Roman" w:hAnsi="Times New Roman"/>
          <w:b/>
          <w:sz w:val="28"/>
          <w:szCs w:val="28"/>
          <w:lang w:val="en-US"/>
        </w:rPr>
        <w:t>S</w:t>
      </w:r>
      <w:r w:rsidRPr="00E87F57">
        <w:rPr>
          <w:rFonts w:ascii="Times New Roman" w:hAnsi="Times New Roman"/>
          <w:b/>
          <w:sz w:val="28"/>
          <w:szCs w:val="28"/>
        </w:rPr>
        <w:t>т = C / Qт</w:t>
      </w:r>
      <w:bookmarkStart w:id="0" w:name="_GoBack"/>
      <w:bookmarkEnd w:id="0"/>
    </w:p>
    <w:p w:rsidR="00947D1F" w:rsidRPr="0027720E" w:rsidRDefault="00947D1F" w:rsidP="00E61EF9">
      <w:pPr>
        <w:spacing w:before="120" w:after="120" w:line="360" w:lineRule="auto"/>
        <w:jc w:val="both"/>
        <w:rPr>
          <w:rFonts w:ascii="Times New Roman" w:hAnsi="Times New Roman" w:cs="Times New Roman"/>
          <w:sz w:val="28"/>
          <w:szCs w:val="28"/>
        </w:rPr>
      </w:pPr>
    </w:p>
    <w:p w:rsidR="00AA7489" w:rsidRDefault="00AA7489" w:rsidP="00E61EF9">
      <w:pPr>
        <w:spacing w:before="120" w:after="120" w:line="360" w:lineRule="auto"/>
        <w:jc w:val="both"/>
      </w:pPr>
    </w:p>
    <w:sectPr w:rsidR="00AA7489" w:rsidSect="00947D1F">
      <w:footerReference w:type="default" r:id="rId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0F4" w:rsidRDefault="001530F4" w:rsidP="00947D1F">
      <w:pPr>
        <w:spacing w:after="0" w:line="240" w:lineRule="auto"/>
      </w:pPr>
      <w:r>
        <w:separator/>
      </w:r>
    </w:p>
  </w:endnote>
  <w:endnote w:type="continuationSeparator" w:id="0">
    <w:p w:rsidR="001530F4" w:rsidRDefault="001530F4" w:rsidP="00947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910643"/>
      <w:docPartObj>
        <w:docPartGallery w:val="Page Numbers (Bottom of Page)"/>
        <w:docPartUnique/>
      </w:docPartObj>
    </w:sdtPr>
    <w:sdtEndPr/>
    <w:sdtContent>
      <w:p w:rsidR="00947D1F" w:rsidRDefault="00947D1F">
        <w:pPr>
          <w:pStyle w:val="a6"/>
          <w:jc w:val="center"/>
        </w:pPr>
        <w:r>
          <w:fldChar w:fldCharType="begin"/>
        </w:r>
        <w:r>
          <w:instrText>PAGE   \* MERGEFORMAT</w:instrText>
        </w:r>
        <w:r>
          <w:fldChar w:fldCharType="separate"/>
        </w:r>
        <w:r w:rsidR="00812D02">
          <w:rPr>
            <w:noProof/>
          </w:rPr>
          <w:t>2</w:t>
        </w:r>
        <w:r>
          <w:fldChar w:fldCharType="end"/>
        </w:r>
      </w:p>
    </w:sdtContent>
  </w:sdt>
  <w:p w:rsidR="00947D1F" w:rsidRDefault="00947D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0F4" w:rsidRDefault="001530F4" w:rsidP="00947D1F">
      <w:pPr>
        <w:spacing w:after="0" w:line="240" w:lineRule="auto"/>
      </w:pPr>
      <w:r>
        <w:separator/>
      </w:r>
    </w:p>
  </w:footnote>
  <w:footnote w:type="continuationSeparator" w:id="0">
    <w:p w:rsidR="001530F4" w:rsidRDefault="001530F4" w:rsidP="00947D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2E6"/>
    <w:rsid w:val="001530F4"/>
    <w:rsid w:val="003E6D5A"/>
    <w:rsid w:val="004521F9"/>
    <w:rsid w:val="007602E6"/>
    <w:rsid w:val="00812D02"/>
    <w:rsid w:val="00944FAF"/>
    <w:rsid w:val="00947D1F"/>
    <w:rsid w:val="00AA7489"/>
    <w:rsid w:val="00AF03D0"/>
    <w:rsid w:val="00D5452D"/>
    <w:rsid w:val="00E04ABF"/>
    <w:rsid w:val="00E61EF9"/>
    <w:rsid w:val="00E87F57"/>
    <w:rsid w:val="00F30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697A17-F2D4-4DDA-9D03-0275CCEA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944FAF"/>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944FAF"/>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character" w:customStyle="1" w:styleId="2">
    <w:name w:val="Основной текст (2)_"/>
    <w:basedOn w:val="a0"/>
    <w:link w:val="20"/>
    <w:rsid w:val="00944FAF"/>
    <w:rPr>
      <w:rFonts w:ascii="Times New Roman" w:eastAsia="Times New Roman" w:hAnsi="Times New Roman" w:cs="Times New Roman"/>
      <w:b/>
      <w:bCs/>
      <w:sz w:val="15"/>
      <w:szCs w:val="15"/>
      <w:shd w:val="clear" w:color="auto" w:fill="FFFFFF"/>
    </w:rPr>
  </w:style>
  <w:style w:type="paragraph" w:customStyle="1" w:styleId="20">
    <w:name w:val="Основной текст (2)"/>
    <w:basedOn w:val="a"/>
    <w:link w:val="2"/>
    <w:rsid w:val="00944FAF"/>
    <w:pPr>
      <w:widowControl w:val="0"/>
      <w:shd w:val="clear" w:color="auto" w:fill="FFFFFF"/>
      <w:spacing w:after="180" w:line="206" w:lineRule="exact"/>
      <w:ind w:hanging="1720"/>
      <w:jc w:val="both"/>
    </w:pPr>
    <w:rPr>
      <w:rFonts w:ascii="Times New Roman" w:eastAsia="Times New Roman" w:hAnsi="Times New Roman" w:cs="Times New Roman"/>
      <w:b/>
      <w:bCs/>
      <w:sz w:val="15"/>
      <w:szCs w:val="15"/>
    </w:rPr>
  </w:style>
  <w:style w:type="paragraph" w:styleId="a4">
    <w:name w:val="header"/>
    <w:basedOn w:val="a"/>
    <w:link w:val="a5"/>
    <w:uiPriority w:val="99"/>
    <w:unhideWhenUsed/>
    <w:rsid w:val="00947D1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47D1F"/>
  </w:style>
  <w:style w:type="paragraph" w:styleId="a6">
    <w:name w:val="footer"/>
    <w:basedOn w:val="a"/>
    <w:link w:val="a7"/>
    <w:uiPriority w:val="99"/>
    <w:unhideWhenUsed/>
    <w:rsid w:val="00947D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47D1F"/>
  </w:style>
  <w:style w:type="table" w:styleId="a8">
    <w:name w:val="Table Grid"/>
    <w:basedOn w:val="a1"/>
    <w:rsid w:val="00947D1F"/>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275</Words>
  <Characters>1573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8</cp:revision>
  <cp:lastPrinted>2014-03-17T16:52:00Z</cp:lastPrinted>
  <dcterms:created xsi:type="dcterms:W3CDTF">2014-03-16T08:04:00Z</dcterms:created>
  <dcterms:modified xsi:type="dcterms:W3CDTF">2014-09-19T09:40:00Z</dcterms:modified>
</cp:coreProperties>
</file>